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76E" w:rsidRDefault="002D176E" w:rsidP="002D176E">
      <w:pPr>
        <w:pStyle w:val="style34"/>
        <w:spacing w:after="0" w:afterAutospacing="0"/>
      </w:pPr>
      <w:r>
        <w:rPr>
          <w:b/>
          <w:bCs/>
        </w:rPr>
        <w:t>Анализ воспитательной работы по МБОУ СОШ №12 за 2011-2012 уч.год.</w:t>
      </w:r>
      <w:r>
        <w:t xml:space="preserve"> </w:t>
      </w:r>
    </w:p>
    <w:p w:rsidR="002D176E" w:rsidRDefault="002D176E" w:rsidP="002D176E">
      <w:pPr>
        <w:pStyle w:val="style34"/>
        <w:spacing w:after="0" w:afterAutospacing="0"/>
      </w:pPr>
      <w:r>
        <w:rPr>
          <w:b/>
          <w:bCs/>
        </w:rPr>
        <w:t xml:space="preserve">В 2011-2012 уч.году перед педагогическим коллективом школы была поставлена цель: </w:t>
      </w:r>
    </w:p>
    <w:p w:rsidR="002D176E" w:rsidRDefault="002D176E" w:rsidP="002D176E">
      <w:pPr>
        <w:pStyle w:val="style34"/>
        <w:spacing w:after="0" w:afterAutospacing="0"/>
      </w:pPr>
      <w:r>
        <w:rPr>
          <w:b/>
          <w:bCs/>
        </w:rPr>
        <w:t>Воспитание активной жизненной позиции у учащихся на основе дифференцированного и индивидуального подхода.</w:t>
      </w:r>
      <w:r>
        <w:t xml:space="preserve"> </w:t>
      </w:r>
    </w:p>
    <w:p w:rsidR="002D176E" w:rsidRDefault="002D176E" w:rsidP="002D176E">
      <w:pPr>
        <w:pStyle w:val="style34"/>
        <w:spacing w:after="0" w:afterAutospacing="0"/>
      </w:pPr>
      <w:r>
        <w:t xml:space="preserve">Для реализации поставленной цели педагогический коллектив выдвинул следующие задачи: </w:t>
      </w:r>
    </w:p>
    <w:p w:rsidR="002D176E" w:rsidRDefault="002D176E" w:rsidP="002D176E">
      <w:pPr>
        <w:pStyle w:val="style34"/>
        <w:spacing w:after="0" w:afterAutospacing="0"/>
      </w:pPr>
      <w:r>
        <w:t xml:space="preserve">Стимулирование познавательной активности учащихся, их ответственного отношения к учебному труду. </w:t>
      </w:r>
    </w:p>
    <w:p w:rsidR="002D176E" w:rsidRDefault="002D176E" w:rsidP="002D176E">
      <w:pPr>
        <w:pStyle w:val="style34"/>
        <w:spacing w:after="0" w:afterAutospacing="0"/>
      </w:pPr>
      <w:r>
        <w:t xml:space="preserve">Создание условий для сохранения здоровья учащихся, их физического развития, воспитание негативного отношения к вредным привычкам. </w:t>
      </w:r>
    </w:p>
    <w:p w:rsidR="002D176E" w:rsidRDefault="002D176E" w:rsidP="002D176E">
      <w:pPr>
        <w:pStyle w:val="style34"/>
        <w:spacing w:after="0" w:afterAutospacing="0"/>
      </w:pPr>
      <w:r>
        <w:t xml:space="preserve">Совершенствование и углубление школьной системы ученического самоуправления, шефской работы с младшими школьниками. </w:t>
      </w:r>
    </w:p>
    <w:p w:rsidR="002D176E" w:rsidRDefault="002D176E" w:rsidP="002D176E">
      <w:pPr>
        <w:pStyle w:val="style34"/>
        <w:spacing w:after="0" w:afterAutospacing="0"/>
      </w:pPr>
      <w:r>
        <w:t xml:space="preserve">Воспитание гражданской ответственности и достоинства, уважения к истории и культуре своей страны, формирование активной жизненной позиции у учащихся. </w:t>
      </w:r>
    </w:p>
    <w:p w:rsidR="002D176E" w:rsidRDefault="002D176E" w:rsidP="002D176E">
      <w:pPr>
        <w:pStyle w:val="style34"/>
        <w:spacing w:after="0" w:afterAutospacing="0"/>
      </w:pPr>
      <w:r>
        <w:t xml:space="preserve">Для оценки результативности воспитательной работы были проведены следующие обследования: </w:t>
      </w:r>
    </w:p>
    <w:p w:rsidR="002D176E" w:rsidRDefault="002D176E" w:rsidP="002D176E">
      <w:pPr>
        <w:pStyle w:val="style34"/>
        <w:spacing w:after="0" w:afterAutospacing="0"/>
      </w:pPr>
      <w:r>
        <w:t xml:space="preserve">«Психологическая готовность учащихся к школьному обучению». Сентябрь 2011г. Цель: выявление учащихся с низким уровнем адаптации и определение дальнейших направлений работы с ними. </w:t>
      </w:r>
    </w:p>
    <w:p w:rsidR="002D176E" w:rsidRDefault="002D176E" w:rsidP="002D176E">
      <w:pPr>
        <w:pStyle w:val="style34"/>
        <w:spacing w:after="0" w:afterAutospacing="0"/>
      </w:pPr>
      <w:r>
        <w:t xml:space="preserve">«Адаптация учащихся 1-х классов к школьному обучению». Октябрь 2011г. Цель: выявление учащихся с низким уровнем адаптации и определение дальнейших направлений работы с ними. </w:t>
      </w:r>
    </w:p>
    <w:p w:rsidR="002D176E" w:rsidRDefault="002D176E" w:rsidP="002D176E">
      <w:pPr>
        <w:pStyle w:val="style34"/>
        <w:spacing w:after="0" w:afterAutospacing="0"/>
      </w:pPr>
      <w:r>
        <w:t xml:space="preserve">Профессиональная направленность учащихся 8 – 10 классов». Март-апрель 2012г. Цель: оказание психологической помощи учащимся при выборе профессии. </w:t>
      </w:r>
    </w:p>
    <w:p w:rsidR="002D176E" w:rsidRDefault="002D176E" w:rsidP="002D176E">
      <w:pPr>
        <w:pStyle w:val="style34"/>
        <w:spacing w:after="0" w:afterAutospacing="0"/>
      </w:pPr>
      <w:r>
        <w:t xml:space="preserve">Анкетирование «Я и вредные привычки». Февраль 2012г. Цель: выявление учащихся, склонных к употреблению ПАВ, алкоголя и курению, определение дальнейших направлений работы с ними. </w:t>
      </w:r>
    </w:p>
    <w:p w:rsidR="002D176E" w:rsidRDefault="002D176E" w:rsidP="002D176E">
      <w:pPr>
        <w:pStyle w:val="style34"/>
        <w:spacing w:after="0" w:afterAutospacing="0"/>
      </w:pPr>
      <w:r>
        <w:t xml:space="preserve">Психодиагностическое обследование учащихся 9 классов по методике «ШТУР» (Школьный тест умственного развития). Апрель 2012г. Цель: определение профильной направленности учащихся, выявление их профессиональных склонностей. </w:t>
      </w:r>
    </w:p>
    <w:p w:rsidR="002D176E" w:rsidRDefault="002D176E" w:rsidP="002D176E">
      <w:pPr>
        <w:pStyle w:val="style34"/>
        <w:spacing w:after="0" w:afterAutospacing="0"/>
      </w:pPr>
      <w:r>
        <w:t xml:space="preserve">«Психологическая готовность учащихся 9 классов к итоговой аттестации». Март 2012г. Цель: выявление учащихся с повышенным уровнем тревожности, оказание психологической помощи учащимся в подготовке к экзаменам </w:t>
      </w:r>
    </w:p>
    <w:p w:rsidR="002D176E" w:rsidRDefault="002D176E" w:rsidP="002D176E">
      <w:pPr>
        <w:pStyle w:val="style34"/>
        <w:spacing w:after="0" w:afterAutospacing="0"/>
      </w:pPr>
      <w:r>
        <w:t xml:space="preserve">«Определение и самореализация себя в мире» (учащиеся 10классов). Январь 2012г. Цель: оказание психологической помощи учащимся в поисках своего места в жизни, формирование жизненной активности, уверенности в себе, в социальной адаптации. </w:t>
      </w:r>
    </w:p>
    <w:p w:rsidR="002D176E" w:rsidRDefault="002D176E" w:rsidP="002D176E">
      <w:pPr>
        <w:pStyle w:val="style34"/>
        <w:spacing w:after="0" w:afterAutospacing="0"/>
      </w:pPr>
      <w:r>
        <w:lastRenderedPageBreak/>
        <w:t xml:space="preserve">Оценки эффективности модели формирования ценности здоровья, его сохранения, укрепления (в рамках федеральной экспериментальной площадки по здоровьесбережению). </w:t>
      </w:r>
    </w:p>
    <w:p w:rsidR="002D176E" w:rsidRDefault="002D176E" w:rsidP="002D176E">
      <w:pPr>
        <w:pStyle w:val="style34"/>
        <w:spacing w:after="0" w:afterAutospacing="0"/>
      </w:pPr>
      <w:r>
        <w:t xml:space="preserve">Анкетирование учащихся 8 –10 классов. «Ученическое самоуправление. Работа Совета Старшеклассников». Сентябрь 2011г. Цель: определение эффективности существующей системы школьного самоуправления и коррекция работы. </w:t>
      </w:r>
    </w:p>
    <w:p w:rsidR="002D176E" w:rsidRDefault="002D176E" w:rsidP="002D176E">
      <w:pPr>
        <w:pStyle w:val="style34"/>
        <w:spacing w:after="0" w:afterAutospacing="0"/>
      </w:pPr>
      <w:r>
        <w:t xml:space="preserve">Ряд опросов и анкетирований по классам. </w:t>
      </w:r>
    </w:p>
    <w:p w:rsidR="002D176E" w:rsidRDefault="002D176E" w:rsidP="002D176E">
      <w:pPr>
        <w:pStyle w:val="style34"/>
        <w:spacing w:after="0" w:afterAutospacing="0"/>
      </w:pPr>
      <w:r>
        <w:t xml:space="preserve">Воспитательная работа в школе проводится в двух основных направлениях: воспитательная работа в классе, дополнительное образование. Всего в школе 26 классов. Все классные руководители имеют высшее образование и опыт работы классным руководителем, за несколькими исключениями (Порсова Е.В. – 2В класс, Скворцова Е.В. – 1В класс, Шилина М.М. – 5А класс ). С начинающими классными руководителями ведется дополнительная индивидуальная работа, им оказывается методическая помощь опытными коллегами и руководителями методобъединений. В воспитательной работе использовались традиционные и инновационные методы и формы работы, которые подбирались исходя из целей и задач каждого мероприятия, а также возможностей его организаторов. При проведении некоторых мероприятий использовались инновационные методы и формы работы: игровые (деловые игры, игры-путешествия, викторины), проблемно-поисковые (например, при проведении работы в НОУ «Космос» под руководством Рябоконь В.Е.), исследовательские и др. В школе на начало учебного года работали 12 объединений дополнительного образования. Среди них спортивных – 4; художественно-эстетических – 3; научно-технических – 1; предметный («Веселый немецкий»), 2 поисково-краеведческих и кружок ЮИД. Почти все кружки и секции в школе бесплатные (9 из 11). Как показывает анализ, недостаточно количество спортивных секций, а по сравнению с прошлыми годами их количество еще уменьшилось, что связано с общим уменьшением количества часов кружковой работы в школе. Эффективной была работа кружка «Золотые руки» (рук. Харченко Т.Е.), кружка «Народное творчество» (рук. Рябчикова И.П.). С интересом учащиеся занимались научными исследованиями в кружке «Космос» под руководством Рябоконь В.Е. и успешно выступали на научных чтениях в г.Калуга. В этом году коллектив пытался продолжить работу Школьного Совета Старшеклассников, в который входили представители 7–10 классов. Заседания проходили раз в две-три недели. Наиболее активно работали Министерства Спорта и здравоохранения, руководство которым взял на себя преподаватель физкультуры Тарунин С.Б., Культуры и развлечений, курируемое Рябчиковой И.П., пресс-центр. К сожалению, не удается пока централизовать работу министерств и парламента из-за невозможности отыскать сильного лидера на пост Президента Школьной Федерации. Строить прогнозы по созданию эффективной системы школьного ученического самоуправления не представляется возможным. Предполагается, что продуктивно работать система школьного ученического самоуправления будет не скоро – года через 2-3 –когда младшие и средние школьники, привыкшие к ней и выросшие в ее атмосфере, обеспечат смену и преемственность поколений. С целью улучшения качества воспитательной работы в школе ежегодно проводится изучение контингента учащихся. Повышенного внимания требуют неблагополучные семьи (их в школе 2, они стоят на учете в ИДН), неполные семьи (127). Дети из таких семей зачастую не получают достаточного внимания со стороны родителей и старших родственников, предпочитают проводить свой досуг в компании сверстников, что не всегда положительно влияет на формирование личности. Дети из многодетных семей (таких 50), к сожалению, часто пополняют ряды «трудных» учащихся. «Трудных» учащихся, стоящих на учете в ИДН, в школе 2. В этом учебном году с целью усиления контроля за поведением этих учащихся работа с ИДН была </w:t>
      </w:r>
      <w:r>
        <w:lastRenderedPageBreak/>
        <w:t xml:space="preserve">продолжена и с учета снят 1 человек. На внутришкольном учете находятся 16 учеников «группы риска» и 9 трудных ребят, начиная с 7 класса. Детей с девиантным поведением нет. Дети, потерявшие одного из родителей, – опекаемые сироты (таких в школе 8, все стоят на учете в городской службе опеки) – находятся в стрессовом состоянии, испытывают дефицит общения со старшими родственниками и нуждаются в постоянном контроле со стороны педагогов. Необходимую помощь (социальную и психологическую) ребята всех этих групп получают, в частности, со стороны педагога-организатора Воробьевой Л.В. и школьного психолога. С участием школьной и городских психологических служб в школе прошел ряд мероприятий в помощь педагогам и родителям сложных детей, например, педсовет на тему «Идеальная школа, идеальный ученик» и родительское собрание «Готовность родителей к кризисам своих детей». Большое внимание уделяется изучению классных коллективов, т.к. выбор форм и методов работы в классе зависит от ряда факторов. Состав классов неоднороден. Есть классы, в которых преобладают девочки и где преобладают мальчики. Каждый ребенок в силу своих индивидуальных особенностей может занимать место в одной из групп в коллективе: лидеры, «звезды», предпочитаемые для общения и отвергаемые. Наличие в классе ребенка с задатками лидера может повлиять на воспитательную работу как позитивно, так и негативно. Если этого ребенка выявить вовремя, наладить с ним контакт, то он может оказать большую помощь классному руководителю и классному коллективу. Отсутствие лидера в 5 – 10 классах говорит о недостаточном внимании классных руководителей к этому вопросу, тогда как в начальной школе это может объясняться недостаточной адаптированностью самих детей. Общение детей происходит в микрогруппах, характер взаимоотношений между которыми в основном дружеский или равнодушный. Это требует коррекции со стороны педагога. Есть в школе ребята, с которыми одноклассники не желают общаться. При недостаточной работе классного руководителя эти ребята могут пополнить «группу риска». Начиная со 2 класса, дети могут самостоятельно ставить цели своей деятельности, до 6 класса – частично, в 7 – 11 классах полностью. Однако необходима более продуманная работа классных руководителей по формированию учебной мотивации, дружеских отношений в коллективе, выявлению и воспитанию лидера и др. В прошедшем учебном году был проведен статистический учет проведенных мероприятий – общешкольных и классных родительских собраний, классных часов, выходов и выездов за пределы школы, спортивных мероприятий, праздников. При проведении количественного анализа проведенных мероприятий видно, в каких классах руководители уделяют их проведению больше внимания, а где работа носит формальный характер. Во многих классах систематически проводятся тематические классные часы. Темы их самые разнообразные: о хлебе, о природе и истории Родины, о нравственности, о дружбе, о праздниках и знаменательных датах. Однако в некоторых классах из-за большой учебной нагрузки классных руководителей классные часы проходят нерегулярно. На заседании методического объединения классных руководителей рассматривались открытые мероприятия по профилактике правонарушений и общественноопасного поведения среди старших подростков, по профилактике вредных привычек среди подростков и другие, в подготовке которых с большим интересом и выдумкой принимали активное участие сами ребята. Эффективной была работа по профилактике употребления ПАВ, которая в течение года проводилась с привлечением медицинских работников, специалистов городского наркологического диспансера, психологических служб города и школы. Проведен цикл бесед и лекций по данной тематике в различных возрастных группах, конкурс детского рисунка «Жизнь без наркотиков» и стенгазет «Куренье – вред». Регулярно, в соответствии с годовым планом работы, проводились школьные мероприятия и праздники, как традиционные (День Знаний, Праздник Осени, Праздник Букваря, Новый год, Последний Звонок и т.д.), так и с использованием инновационных технологий (например, фестиваль фитокомпозиций, игра-путешествие «Тайны зеленого леса», школьный фестиваль </w:t>
      </w:r>
      <w:r>
        <w:lastRenderedPageBreak/>
        <w:t xml:space="preserve">искусств «Фейерверк талантов» и др.). В ходе реализации задачи по стимулированию познавательной и учебной деятельности школьников была возобновлена такая форма работы, как проведение предметных недель. В этом учебном году были проведены Недели Русского языка и Литературы, Истории и Обществознания, Науки и Космонавтики, Иностранных языков, Естественных наук. Разнообразными мероприятиями в ходе этих недель были охвачены практически все классы – от 1 до 10: проходили конкурсы рисунков, стенгазет, старшие готовили лектории и викторины для младших, сами участвовали в научных чтениях, конкурсах. Победители и участники получили памятные подарки и призы. Необходимо отметить высокий интерес учащихся к данной форме организации работы, возможно, в силу ее новизны. Результаты этой работы очевидны: так, в ходе Недели Естественных Наук прошел лекторий «Экзотические животные планеты» для 1-4 классов, лекторий выездного 3Д-кинотеатра о динозаврах для 1-7 классов, для 5-7 – лекторий передвижной выставки о войне 1812 года, лекторий 8 класса для начальной школы «Науки – это наше все», а школьная команда заняла призовое место в городских соревнованиях «Экологическая тропа». В следующем учебном году представляется целесообразным проведение (с использованием полученного опыта и учетом недостатков и ошибок) подобных комплексных мероприятий по этим и по другим школьным дисциплинам: физической культуре, предметам эстетического цикла, если удастся решить кадровые вопросы по комплектации школы преподавателями этих дисциплин, по точным наукам. Школьная команда приняла участие в городских соревнованиях «Школа безопасности» и областных соревнованиях отрядов Юных друзей полиции. Значительных результатов, к сожалению, не достигли из-за отсутствия систематической, регулярной работы в данном направлении. При планировании работы на следующий учебный год необходимо уделить больше внимания работе по ПДД и формированию бригады ЮИД. Школа принимала также участие в городских конкурсах рисунков по ПДД, антинаркотической тематике. Наши учащиеся стали также лауреатами олимпиады «Созвездие», конкурса «Городские цветы», Губернаторского конкурса патриотической песни «С чего начинается Родина», Гагаринских чтений в Калуге. В школе традиционно активно ведется научно-исследовательская и просветительская работа по космической тематике. Проходят регулярно лектории с приглашением сотрудников городского краеведческого музея и Музея РКК «Энергия». Проходят выходы учащихся на экскурсии на градообразующие предприятия космической промышленности и в их музеи, по памятным местам города, связанным с историей освоения космоса. Под руководством Рябоконь В.Е. старшеклассники ведут исследовательскую работу в школьном НОУ «Космос» и ежегодно (и этот год не был исключением) выступают со своими научными проектами на Гагаринских, Королевских и Циолковских чтениях. Было организовано посещение учащимися 2-10 классов кинотеатра IMAX и просмотр там тематических стереофильмов, а так же выездной киносеанс показ 3Д фильмов, что естественным образом стимулировало интерес ребят к космической теме и активность их работы в данном направлении. В этом учебном году ко Дню Космонавтики в школе прошел конкурс стихов и творческих работ о космосе, конкурс чтецов. Прошли также Научные чтения «Наша Солнечная система» и «Наша Галактика» в начальной школе, целью которых было формирование познавательной активности младших школьников, серия лекций по космической тематики с приглашением сотрудников РКК «Энергия» и членов отряда космонавтов, а также лектории для младших школьников силами старших, приуроченные к памятным датам развития космонавтики. Совместно с филиалом библиотеки на улице Грабина был проведен цикл встреч и бесед с ветеранами космической промышленности и непосредственно РКК «Энергия», а также поэтов и музыкантов. Активно осуществляется знакомство учащихся с историей родного края. Однако, в связи с обострением террористической угрозы, выезды учащихся за пределы школы и города были ограничены, поэтому ребята были вынуждены изучать историю края по книжкам и картинкам на уроках истории и классных часах. Экскурсии в этом году </w:t>
      </w:r>
      <w:r>
        <w:lastRenderedPageBreak/>
        <w:t xml:space="preserve">были в основном связаны с изучением природы родного края и достопримечательностей г. Королева. Однако классным руководителям некоторых классов (Хаханова В.А., Галактионова С.А., Кириченко Е.Н., Раковская А.Б., Скворцова Е.В., и др.) удалось организовать посещение учащимися московских и местных театров, музеев, городов Золотого Кольца России, памятных мест нашего города, планетария, Палеонтологического музея, музея Дарвина, центров народных промыслов, г.Тула и др. Участие в спортивных мероприятиях школьные команды принимали («Веселые старты», Спартакиада школьников и т.д.), серьезных результатов добилась наша команда по футболу. Несмотря на трудности, в школе проходили турниры по различным видам спорта (командные игры, шахматы, шашки, «Веселые старты»), военно-спортивные игры «Зарница», «Знамя», соревнования допризывников. Большая часть классов в этом году неоднократно посетили оздоровительный центр «Ква-Ква-Парк». Необходимо в следующем учебном году налаживать спортивную работу в школе, уделяя при планировании больше внимания формированию здорового образа жизни и физической культуры. В этом году продолжила свою работу в школе федеральная экспериментальная площадка по здоровьесбережению и формированию ценности здорового образа жизни школьников. Большое внимание в этом году традиционно было уделено патриотическому и военно-патриотическому воспитанию. В ходе Недели обществознания и отечественной истории были проведены лекторий «Символика РФ», конкурс сочинений «Я – гражданин России», викторины, конкурс рефератов и читательская конференция по истории и общественному устройству страны, а также Фестиваль национальных праздничных традиций. В связи с 67-летием Победы, Днем Защитника Отечества прошли серии классных часов, библиотечных уроков, встречи с ветеранами фронта и тыла, офицерами шефской военной части, Вахта Памяти. Проведены конкурсы инсценированной военной песни, рисунков, стенгазет, Фестиваль литературно-музыкальных композиций. Задача по формированию активной гражданской позиции у воспитанников реализуется также через возрождение системы музейно-краеведческой работы (возобновление деятельности музея им. Вани Федорова), сотрудничество с другими школьными и городскими музеями, встречи с ветеранами ВОВ и других войн и конфликтов. В ходе воспитательной работы возобновляются и организуются заново связи с внешкольными учреждениями: Центром творчества, детским клубом в Завокзальном районе, библиотеками города, предприятиями, образовательными учреждениями, шефской воинской частью и т.п. При работе школы в две смены, при высокой учебной нагрузке большинства классных руководителей трудно организовать проведение открытых мероприятий, семинаров, методобъединений, поэтому не все педагоги смогли принять участие в их работе. Гораздо больший эффект имела индивидуальная работа с педагогами: консультации с начинающими классными руководителями, посещение интересующих мероприятий, собеседования, оказание методической помощи, организация обмена опытом по возникающим вопросам. Исходя из анализа воспитательной работы, в 2012 – 2013 учебном году, опираясь на главную цель работы школы, педагогический коллектив в своей воспитательной работе продолжает работать над реализацией цели: </w:t>
      </w:r>
      <w:r>
        <w:rPr>
          <w:b/>
          <w:bCs/>
        </w:rPr>
        <w:t>Воспитание активной жизненной позиции у учащихся на основе дифференцированного и индивидуального подхода.</w:t>
      </w:r>
      <w:r>
        <w:t xml:space="preserve"> Для реализации поставленной цели выдвинуты следующие задачи: </w:t>
      </w:r>
    </w:p>
    <w:p w:rsidR="002D176E" w:rsidRDefault="002D176E" w:rsidP="002D176E">
      <w:pPr>
        <w:pStyle w:val="style34"/>
        <w:spacing w:after="0" w:afterAutospacing="0"/>
      </w:pPr>
      <w:r>
        <w:t xml:space="preserve">1. Стимулирование познавательной активности учащихся, их ответственного отношения к учебному труду. </w:t>
      </w:r>
    </w:p>
    <w:p w:rsidR="002D176E" w:rsidRDefault="002D176E" w:rsidP="002D176E">
      <w:pPr>
        <w:pStyle w:val="style34"/>
        <w:spacing w:after="0" w:afterAutospacing="0"/>
      </w:pPr>
      <w:r>
        <w:t xml:space="preserve">2. Создание условий для сохранения здоровья учащихся, их физического развития, воспитание негативного отношения к вредным привычкам. </w:t>
      </w:r>
    </w:p>
    <w:p w:rsidR="002D176E" w:rsidRDefault="002D176E" w:rsidP="002D176E">
      <w:pPr>
        <w:pStyle w:val="style34"/>
        <w:spacing w:after="0" w:afterAutospacing="0"/>
      </w:pPr>
      <w:r>
        <w:lastRenderedPageBreak/>
        <w:t xml:space="preserve">3. Совершенствование и углубление школьной системы ученического самоуправления, шефской работы с младшими школьниками. </w:t>
      </w:r>
    </w:p>
    <w:p w:rsidR="002D176E" w:rsidRDefault="002D176E" w:rsidP="002D176E">
      <w:pPr>
        <w:pStyle w:val="style34"/>
        <w:spacing w:after="0" w:afterAutospacing="0"/>
      </w:pPr>
      <w:r>
        <w:t xml:space="preserve">4. Воспитание гражданской ответственности и достоинства, уважения к истории и культуре своей страны, формирование активной жизненной позиции у учащихся. </w:t>
      </w:r>
    </w:p>
    <w:p w:rsidR="00F353A6" w:rsidRDefault="00F353A6">
      <w:bookmarkStart w:id="0" w:name="_GoBack"/>
      <w:bookmarkEnd w:id="0"/>
    </w:p>
    <w:sectPr w:rsidR="00F353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599"/>
    <w:rsid w:val="000B4599"/>
    <w:rsid w:val="002D176E"/>
    <w:rsid w:val="00F35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4">
    <w:name w:val="style34"/>
    <w:basedOn w:val="Normal"/>
    <w:rsid w:val="002D17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4">
    <w:name w:val="style34"/>
    <w:basedOn w:val="Normal"/>
    <w:rsid w:val="002D176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80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2714</Words>
  <Characters>15475</Characters>
  <Application>Microsoft Office Word</Application>
  <DocSecurity>0</DocSecurity>
  <Lines>128</Lines>
  <Paragraphs>36</Paragraphs>
  <ScaleCrop>false</ScaleCrop>
  <Company>WWL Corp.</Company>
  <LinksUpToDate>false</LinksUpToDate>
  <CharactersWithSpaces>18153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2013-04-19T12:43:00Z</dcterms:created>
  <dcterms:modified xsi:type="dcterms:W3CDTF">2013-04-19T12:43:00Z</dcterms:modified>
</cp:coreProperties>
</file>